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12" w:rsidRPr="00F210A3" w:rsidRDefault="007D0112" w:rsidP="007D011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Humphries Elementary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6E00D0">
        <w:rPr>
          <w:rFonts w:cs="Arial"/>
          <w:b/>
          <w:sz w:val="28"/>
          <w:szCs w:val="28"/>
        </w:rPr>
        <w:t xml:space="preserve"> </w:t>
      </w:r>
      <w:r w:rsidR="007D0112">
        <w:rPr>
          <w:rFonts w:cs="Arial"/>
          <w:b/>
          <w:color w:val="0083A9" w:themeColor="accent1"/>
          <w:sz w:val="28"/>
          <w:szCs w:val="28"/>
        </w:rPr>
        <w:t>February 18, 2020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E00D0">
        <w:rPr>
          <w:rFonts w:cs="Arial"/>
          <w:b/>
          <w:color w:val="0083A9" w:themeColor="accent1"/>
          <w:sz w:val="28"/>
          <w:szCs w:val="28"/>
        </w:rPr>
        <w:t>4:15pm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E00D0">
        <w:rPr>
          <w:rFonts w:cs="Arial"/>
          <w:b/>
          <w:color w:val="0083A9" w:themeColor="accent1"/>
          <w:sz w:val="28"/>
          <w:szCs w:val="28"/>
        </w:rPr>
        <w:t>Room 137 Humphries Elementary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7320D2" w:rsidRPr="007320D2" w:rsidRDefault="004E7CC2" w:rsidP="000D0A3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7320D2">
        <w:rPr>
          <w:rFonts w:cs="Arial"/>
          <w:b/>
          <w:sz w:val="24"/>
          <w:szCs w:val="24"/>
        </w:rPr>
        <w:t xml:space="preserve">Call to order: </w:t>
      </w:r>
      <w:r w:rsidR="007320D2" w:rsidRPr="00B97CBA">
        <w:rPr>
          <w:rFonts w:cs="Arial"/>
          <w:sz w:val="24"/>
          <w:szCs w:val="24"/>
        </w:rPr>
        <w:t>Humphries Go Team meeting was held at the new temporary location at 21 Thirkield Avenu</w:t>
      </w:r>
      <w:r w:rsidR="007320D2">
        <w:rPr>
          <w:rFonts w:cs="Arial"/>
          <w:sz w:val="24"/>
          <w:szCs w:val="24"/>
        </w:rPr>
        <w:t>e SW, Atlanta, GA  30315 at 4:24</w:t>
      </w:r>
      <w:r w:rsidR="007320D2" w:rsidRPr="00B97CBA">
        <w:rPr>
          <w:rFonts w:cs="Arial"/>
          <w:sz w:val="24"/>
          <w:szCs w:val="24"/>
        </w:rPr>
        <w:t xml:space="preserve">pm on </w:t>
      </w:r>
      <w:r w:rsidR="006E00D0">
        <w:rPr>
          <w:rFonts w:cs="Arial"/>
          <w:sz w:val="24"/>
          <w:szCs w:val="24"/>
        </w:rPr>
        <w:t>February 18, 2020</w:t>
      </w:r>
      <w:r w:rsidR="007320D2" w:rsidRPr="00B97CBA">
        <w:rPr>
          <w:rFonts w:cs="Arial"/>
          <w:sz w:val="24"/>
          <w:szCs w:val="24"/>
        </w:rPr>
        <w:t xml:space="preserve"> Meeting called to order by</w:t>
      </w:r>
      <w:r w:rsidR="007320D2">
        <w:rPr>
          <w:rFonts w:cs="Arial"/>
          <w:b/>
          <w:sz w:val="24"/>
          <w:szCs w:val="24"/>
        </w:rPr>
        <w:t xml:space="preserve"> </w:t>
      </w:r>
      <w:r w:rsidR="007320D2" w:rsidRPr="00FC5338">
        <w:rPr>
          <w:rFonts w:cs="Arial"/>
          <w:sz w:val="24"/>
          <w:szCs w:val="24"/>
        </w:rPr>
        <w:t>Tamika McNamee.</w:t>
      </w:r>
    </w:p>
    <w:p w:rsidR="009A3327" w:rsidRPr="007320D2" w:rsidRDefault="009A3327" w:rsidP="000D0A3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7320D2">
        <w:rPr>
          <w:rFonts w:cs="Arial"/>
          <w:b/>
          <w:sz w:val="24"/>
          <w:szCs w:val="24"/>
        </w:rPr>
        <w:t>Roll Call</w:t>
      </w:r>
      <w:r w:rsidR="007D0112" w:rsidRPr="007320D2">
        <w:rPr>
          <w:rFonts w:cs="Arial"/>
          <w:b/>
          <w:sz w:val="24"/>
          <w:szCs w:val="24"/>
        </w:rPr>
        <w:t xml:space="preserve">: </w:t>
      </w:r>
      <w:r w:rsidR="007D0112" w:rsidRPr="007320D2">
        <w:rPr>
          <w:rFonts w:cs="Arial"/>
          <w:sz w:val="24"/>
          <w:szCs w:val="24"/>
        </w:rPr>
        <w:t xml:space="preserve">Melanie Mitchell, Tamika McNamee, Elizabeth Woods, Cherie Ameyaw, </w:t>
      </w:r>
      <w:r w:rsidR="00E601E9" w:rsidRPr="007320D2">
        <w:rPr>
          <w:rFonts w:cs="Arial"/>
          <w:sz w:val="24"/>
          <w:szCs w:val="24"/>
        </w:rPr>
        <w:t xml:space="preserve">Genece Arnold, </w:t>
      </w:r>
      <w:r w:rsidR="00E601E9">
        <w:rPr>
          <w:rFonts w:cs="Arial"/>
          <w:sz w:val="24"/>
          <w:szCs w:val="24"/>
        </w:rPr>
        <w:t>Karla Cruz</w:t>
      </w:r>
      <w:r w:rsidR="00E50CC1">
        <w:rPr>
          <w:rFonts w:cs="Arial"/>
          <w:sz w:val="24"/>
          <w:szCs w:val="24"/>
        </w:rPr>
        <w:t xml:space="preserve">, </w:t>
      </w:r>
      <w:r w:rsidR="007D0112" w:rsidRPr="007320D2">
        <w:rPr>
          <w:rFonts w:cs="Arial"/>
          <w:sz w:val="24"/>
          <w:szCs w:val="24"/>
        </w:rPr>
        <w:t xml:space="preserve"> Exzavier Nash, JoAnn Evans-Taylor </w:t>
      </w:r>
      <w:r w:rsidR="007D0112" w:rsidRPr="007320D2">
        <w:rPr>
          <w:rFonts w:cs="Arial"/>
          <w:b/>
          <w:color w:val="FF0000"/>
          <w:sz w:val="24"/>
          <w:szCs w:val="24"/>
        </w:rPr>
        <w:t xml:space="preserve">Members not in attendance:  </w:t>
      </w:r>
      <w:r w:rsidR="007D0112" w:rsidRPr="007320D2">
        <w:rPr>
          <w:rFonts w:cs="Arial"/>
          <w:sz w:val="24"/>
          <w:szCs w:val="24"/>
        </w:rPr>
        <w:t xml:space="preserve">Ms. </w:t>
      </w:r>
      <w:r w:rsidR="007D0112" w:rsidRPr="006E00D0">
        <w:rPr>
          <w:rFonts w:cs="Arial"/>
          <w:sz w:val="24"/>
          <w:szCs w:val="24"/>
        </w:rPr>
        <w:t xml:space="preserve">Yolanda Barrow, </w:t>
      </w:r>
      <w:r w:rsidR="00E601E9" w:rsidRPr="006E00D0">
        <w:rPr>
          <w:rFonts w:cs="Arial"/>
          <w:sz w:val="24"/>
          <w:szCs w:val="24"/>
        </w:rPr>
        <w:t>Marquee Scales,</w:t>
      </w:r>
      <w:r w:rsidR="00E601E9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:rsidTr="00F371DD">
        <w:tc>
          <w:tcPr>
            <w:tcW w:w="2695" w:type="dxa"/>
          </w:tcPr>
          <w:p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5E190C" w:rsidTr="00F371DD">
        <w:tc>
          <w:tcPr>
            <w:tcW w:w="2695" w:type="dxa"/>
          </w:tcPr>
          <w:p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Exzavier Nash</w:t>
            </w:r>
          </w:p>
        </w:tc>
        <w:tc>
          <w:tcPr>
            <w:tcW w:w="1885" w:type="dxa"/>
          </w:tcPr>
          <w:p w:rsidR="005E190C" w:rsidRPr="00371558" w:rsidRDefault="00E50C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5E190C" w:rsidTr="00F371DD">
        <w:tc>
          <w:tcPr>
            <w:tcW w:w="2695" w:type="dxa"/>
          </w:tcPr>
          <w:p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  <w:highlight w:val="yellow"/>
              </w:rPr>
              <w:t>Marquee Scales</w:t>
            </w:r>
          </w:p>
        </w:tc>
        <w:tc>
          <w:tcPr>
            <w:tcW w:w="1885" w:type="dxa"/>
          </w:tcPr>
          <w:p w:rsidR="005E190C" w:rsidRPr="00371558" w:rsidRDefault="00E50C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Karla Cruz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Cherie Ameyaw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:rsidTr="00F371DD">
        <w:tc>
          <w:tcPr>
            <w:tcW w:w="2695" w:type="dxa"/>
          </w:tcPr>
          <w:p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JoAnn Evans-Taylor</w:t>
            </w:r>
          </w:p>
        </w:tc>
        <w:tc>
          <w:tcPr>
            <w:tcW w:w="1885" w:type="dxa"/>
          </w:tcPr>
          <w:p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F371DD" w:rsidTr="00F371DD">
        <w:tc>
          <w:tcPr>
            <w:tcW w:w="2695" w:type="dxa"/>
          </w:tcPr>
          <w:p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:rsidTr="00F371DD">
        <w:tc>
          <w:tcPr>
            <w:tcW w:w="2695" w:type="dxa"/>
          </w:tcPr>
          <w:p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533E4" w:rsidRPr="005E190C" w:rsidRDefault="00A71730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6E00D0">
        <w:rPr>
          <w:rFonts w:cs="Arial"/>
          <w:b/>
          <w:sz w:val="24"/>
          <w:szCs w:val="24"/>
        </w:rPr>
        <w:t>Karla Cruz</w:t>
      </w: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A71730">
        <w:rPr>
          <w:rFonts w:cs="Arial"/>
          <w:color w:val="0083A9" w:themeColor="accent1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601E9" w:rsidRPr="007320D2">
        <w:rPr>
          <w:rFonts w:cs="Arial"/>
          <w:sz w:val="24"/>
          <w:szCs w:val="24"/>
        </w:rPr>
        <w:t>Genece Arnold</w:t>
      </w:r>
      <w:r w:rsidR="00E601E9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A71730" w:rsidRPr="006E00D0">
        <w:rPr>
          <w:rFonts w:cs="Arial"/>
          <w:sz w:val="24"/>
          <w:szCs w:val="24"/>
        </w:rPr>
        <w:t>Elizabeth Woods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54B2A">
        <w:rPr>
          <w:rFonts w:cs="Arial"/>
          <w:sz w:val="24"/>
          <w:szCs w:val="24"/>
        </w:rPr>
        <w:t xml:space="preserve"> </w:t>
      </w:r>
      <w:r w:rsidR="00A71730"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 opposing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 xml:space="preserve"> No abstaining</w:t>
      </w:r>
    </w:p>
    <w:p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71730">
        <w:rPr>
          <w:rFonts w:cs="Arial"/>
          <w:color w:val="0083A9" w:themeColor="accent1"/>
          <w:sz w:val="24"/>
          <w:szCs w:val="24"/>
        </w:rPr>
        <w:t>Pass</w:t>
      </w:r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01E9" w:rsidRPr="007320D2">
        <w:rPr>
          <w:rFonts w:cs="Arial"/>
          <w:sz w:val="24"/>
          <w:szCs w:val="24"/>
        </w:rPr>
        <w:t>Genece Arnold</w:t>
      </w:r>
      <w:r w:rsidR="00E601E9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A71730">
        <w:rPr>
          <w:rFonts w:cs="Arial"/>
          <w:color w:val="0083A9" w:themeColor="accent1"/>
          <w:sz w:val="24"/>
          <w:szCs w:val="24"/>
        </w:rPr>
        <w:t>Elizabeth Woods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54B2A">
        <w:rPr>
          <w:rFonts w:cs="Arial"/>
          <w:sz w:val="24"/>
          <w:szCs w:val="24"/>
        </w:rPr>
        <w:t xml:space="preserve"> </w:t>
      </w:r>
      <w:r w:rsidR="00A71730"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:rsidR="00484306" w:rsidRPr="00484306" w:rsidRDefault="00A71730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Motion: Pass</w:t>
      </w:r>
    </w:p>
    <w:p w:rsidR="0019322E" w:rsidRDefault="0019322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Vacant Seat: McNamee reviewed voting protocol and rules. </w:t>
      </w:r>
      <w:r w:rsidR="00E601E9">
        <w:rPr>
          <w:rFonts w:cs="Arial"/>
          <w:sz w:val="24"/>
          <w:szCs w:val="24"/>
        </w:rPr>
        <w:t>Mitchell shared that the nominee, Karla Cruz would be an asset to the committee.  McNamee opened the floor for the vote.</w:t>
      </w:r>
    </w:p>
    <w:p w:rsidR="00E601E9" w:rsidRPr="008C5487" w:rsidRDefault="00E601E9" w:rsidP="00E601E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54B2A">
        <w:rPr>
          <w:rFonts w:cs="Arial"/>
          <w:sz w:val="24"/>
          <w:szCs w:val="24"/>
        </w:rPr>
        <w:t xml:space="preserve"> </w:t>
      </w:r>
      <w:r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</w:p>
    <w:p w:rsidR="00E601E9" w:rsidRDefault="00E601E9" w:rsidP="00E601E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E601E9" w:rsidRPr="008C5487" w:rsidRDefault="00E601E9" w:rsidP="00E601E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484306" w:rsidRP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 and Update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color w:val="0083A9" w:themeColor="accent1"/>
          <w:sz w:val="24"/>
          <w:szCs w:val="24"/>
        </w:rPr>
        <w:t xml:space="preserve">There was no change to the strategic plan.  There were no updates. </w:t>
      </w:r>
      <w:r w:rsidR="0019322E">
        <w:rPr>
          <w:rFonts w:cs="Arial"/>
          <w:color w:val="0083A9" w:themeColor="accent1"/>
          <w:sz w:val="24"/>
          <w:szCs w:val="24"/>
        </w:rPr>
        <w:t>The plan was represented by Mitchell.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01E9" w:rsidRPr="007320D2">
        <w:rPr>
          <w:rFonts w:cs="Arial"/>
          <w:sz w:val="24"/>
          <w:szCs w:val="24"/>
        </w:rPr>
        <w:t xml:space="preserve">JoAnn Evans-Taylor </w:t>
      </w:r>
      <w:r w:rsidRPr="00484306">
        <w:rPr>
          <w:rFonts w:cs="Arial"/>
          <w:sz w:val="24"/>
          <w:szCs w:val="24"/>
        </w:rPr>
        <w:t xml:space="preserve">Seconded by: </w:t>
      </w:r>
      <w:r w:rsidR="00E601E9" w:rsidRPr="007320D2">
        <w:rPr>
          <w:rFonts w:cs="Arial"/>
          <w:sz w:val="24"/>
          <w:szCs w:val="24"/>
        </w:rPr>
        <w:t>Genece Arnold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54B2A">
        <w:rPr>
          <w:rFonts w:cs="Arial"/>
          <w:sz w:val="24"/>
          <w:szCs w:val="24"/>
        </w:rPr>
        <w:t xml:space="preserve"> </w:t>
      </w:r>
      <w:r w:rsidR="00A71730"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C2043">
        <w:rPr>
          <w:rFonts w:cs="Arial"/>
          <w:color w:val="0083A9" w:themeColor="accent1"/>
          <w:sz w:val="24"/>
          <w:szCs w:val="24"/>
        </w:rPr>
        <w:t>Pass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Pr="00E601E9" w:rsidRDefault="002F7B20" w:rsidP="00E601E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E601E9" w:rsidRPr="00E601E9">
        <w:rPr>
          <w:rFonts w:cs="Arial"/>
          <w:sz w:val="24"/>
          <w:szCs w:val="24"/>
        </w:rPr>
        <w:t xml:space="preserve">Mitchell reviewed the </w:t>
      </w:r>
      <w:r w:rsidR="00E601E9" w:rsidRPr="00E601E9">
        <w:rPr>
          <w:rFonts w:cs="Arial"/>
          <w:b/>
          <w:sz w:val="24"/>
          <w:szCs w:val="24"/>
          <w:u w:val="single"/>
        </w:rPr>
        <w:t xml:space="preserve">Focus Area Descriptors </w:t>
      </w:r>
      <w:r w:rsidR="00E601E9">
        <w:rPr>
          <w:rFonts w:cs="Arial"/>
          <w:sz w:val="24"/>
          <w:szCs w:val="24"/>
        </w:rPr>
        <w:t xml:space="preserve">that included the plan categories and descriptions of categories and strategies.  The FY21 Strategic Plan Break-out was read </w:t>
      </w:r>
      <w:r w:rsidR="00E50CC1">
        <w:rPr>
          <w:rFonts w:cs="Arial"/>
          <w:sz w:val="24"/>
          <w:szCs w:val="24"/>
        </w:rPr>
        <w:t xml:space="preserve">and explained </w:t>
      </w:r>
      <w:r w:rsidR="00E601E9">
        <w:rPr>
          <w:rFonts w:cs="Arial"/>
          <w:sz w:val="24"/>
          <w:szCs w:val="24"/>
        </w:rPr>
        <w:t>that included the priorities, focus areas (Academics, STEM and SEL)</w:t>
      </w:r>
      <w:r w:rsidR="00E601E9" w:rsidRPr="00E601E9">
        <w:rPr>
          <w:rFonts w:cs="Arial"/>
          <w:sz w:val="24"/>
          <w:szCs w:val="24"/>
        </w:rPr>
        <w:t xml:space="preserve">, strategies, </w:t>
      </w:r>
      <w:r w:rsidR="00E601E9">
        <w:rPr>
          <w:rFonts w:cs="Arial"/>
          <w:sz w:val="24"/>
          <w:szCs w:val="24"/>
        </w:rPr>
        <w:t>requests and amount</w:t>
      </w:r>
      <w:r w:rsidR="00E50CC1">
        <w:rPr>
          <w:rFonts w:cs="Arial"/>
          <w:sz w:val="24"/>
          <w:szCs w:val="24"/>
        </w:rPr>
        <w:t>. The purpose of the reserve funds was explained and how it would be prioritized for academics (para) and SEL to include a reflection room. Participants asked questions in regards to the reflection room as a level of support that parents would be informed about in the parent handbook.  Next</w:t>
      </w:r>
      <w:r w:rsidR="006E00D0">
        <w:rPr>
          <w:rFonts w:cs="Arial"/>
          <w:sz w:val="24"/>
          <w:szCs w:val="24"/>
        </w:rPr>
        <w:t xml:space="preserve">, </w:t>
      </w:r>
      <w:r w:rsidR="00E50CC1">
        <w:rPr>
          <w:rFonts w:cs="Arial"/>
          <w:sz w:val="24"/>
          <w:szCs w:val="24"/>
        </w:rPr>
        <w:t xml:space="preserve"> the </w:t>
      </w:r>
      <w:r w:rsidR="00E50CC1" w:rsidRPr="00E50CC1">
        <w:rPr>
          <w:rFonts w:cs="Arial"/>
          <w:b/>
          <w:sz w:val="24"/>
          <w:szCs w:val="24"/>
        </w:rPr>
        <w:t>Title I Holdback and Family Engagement Funds</w:t>
      </w:r>
      <w:r w:rsidR="00E50CC1">
        <w:rPr>
          <w:rFonts w:cs="Arial"/>
          <w:sz w:val="24"/>
          <w:szCs w:val="24"/>
        </w:rPr>
        <w:t xml:space="preserve"> was explained and discussed the strategies to increase parent engagement.</w:t>
      </w:r>
      <w:r w:rsidR="006E00D0">
        <w:rPr>
          <w:rFonts w:cs="Arial"/>
          <w:sz w:val="24"/>
          <w:szCs w:val="24"/>
        </w:rPr>
        <w:t xml:space="preserve"> The questions to consider were presented for participants to consider and discuss. </w:t>
      </w:r>
    </w:p>
    <w:p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6E00D0" w:rsidRPr="006E00D0" w:rsidRDefault="004F19E6" w:rsidP="0010630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E00D0">
        <w:rPr>
          <w:rFonts w:cs="Arial"/>
          <w:b/>
          <w:sz w:val="24"/>
          <w:szCs w:val="24"/>
        </w:rPr>
        <w:t>Principal’s Report</w:t>
      </w:r>
      <w:r w:rsidR="006E00D0">
        <w:rPr>
          <w:rFonts w:cs="Arial"/>
          <w:b/>
          <w:sz w:val="24"/>
          <w:szCs w:val="24"/>
        </w:rPr>
        <w:t>-</w:t>
      </w:r>
      <w:r w:rsidRPr="006E00D0">
        <w:rPr>
          <w:rFonts w:cs="Arial"/>
          <w:b/>
          <w:sz w:val="24"/>
          <w:szCs w:val="24"/>
        </w:rPr>
        <w:t xml:space="preserve"> </w:t>
      </w:r>
    </w:p>
    <w:p w:rsidR="002E661E" w:rsidRPr="006E00D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6E00D0">
        <w:rPr>
          <w:rFonts w:cs="Arial"/>
          <w:b/>
          <w:sz w:val="24"/>
          <w:szCs w:val="24"/>
        </w:rPr>
        <w:t xml:space="preserve">: </w:t>
      </w:r>
      <w:r w:rsidR="006E00D0" w:rsidRPr="006E00D0">
        <w:rPr>
          <w:rFonts w:cs="Arial"/>
          <w:sz w:val="24"/>
          <w:szCs w:val="24"/>
        </w:rPr>
        <w:t xml:space="preserve">McNamee read a note for the GoTeam meeting for seats. </w:t>
      </w:r>
    </w:p>
    <w:p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E00D0" w:rsidRPr="007320D2">
        <w:rPr>
          <w:rFonts w:cs="Arial"/>
          <w:sz w:val="24"/>
          <w:szCs w:val="24"/>
        </w:rPr>
        <w:t>Genece Arnold</w:t>
      </w:r>
      <w:r w:rsidR="006E00D0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6E00D0">
        <w:rPr>
          <w:rFonts w:cs="Arial"/>
          <w:color w:val="0083A9" w:themeColor="accent1"/>
          <w:sz w:val="24"/>
          <w:szCs w:val="24"/>
        </w:rPr>
        <w:t xml:space="preserve"> </w:t>
      </w:r>
      <w:r w:rsidR="006E00D0" w:rsidRPr="006E00D0">
        <w:rPr>
          <w:rFonts w:cs="Arial"/>
          <w:sz w:val="24"/>
          <w:szCs w:val="24"/>
        </w:rPr>
        <w:t>Elizabeth Woods</w:t>
      </w:r>
    </w:p>
    <w:p w:rsidR="006E00D0" w:rsidRPr="00484306" w:rsidRDefault="00111306" w:rsidP="006E00D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E00D0" w:rsidRPr="007320D2">
        <w:rPr>
          <w:rFonts w:cs="Arial"/>
          <w:sz w:val="24"/>
          <w:szCs w:val="24"/>
        </w:rPr>
        <w:t xml:space="preserve">JoAnn Evans-Taylor </w:t>
      </w:r>
      <w:r w:rsidR="006E00D0" w:rsidRPr="00484306">
        <w:rPr>
          <w:rFonts w:cs="Arial"/>
          <w:sz w:val="24"/>
          <w:szCs w:val="24"/>
        </w:rPr>
        <w:t xml:space="preserve">Seconded by: </w:t>
      </w:r>
      <w:r w:rsidR="006E00D0" w:rsidRPr="007320D2">
        <w:rPr>
          <w:rFonts w:cs="Arial"/>
          <w:sz w:val="24"/>
          <w:szCs w:val="24"/>
        </w:rPr>
        <w:t>Genece Arnold</w:t>
      </w:r>
    </w:p>
    <w:p w:rsidR="006E00D0" w:rsidRPr="008C5487" w:rsidRDefault="006E00D0" w:rsidP="006E00D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54B2A">
        <w:rPr>
          <w:rFonts w:cs="Arial"/>
          <w:sz w:val="24"/>
          <w:szCs w:val="24"/>
        </w:rPr>
        <w:t xml:space="preserve"> </w:t>
      </w:r>
      <w:r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  <w:r>
        <w:rPr>
          <w:rFonts w:cs="Arial"/>
          <w:sz w:val="24"/>
          <w:szCs w:val="24"/>
        </w:rPr>
        <w:t>, Karla Cruz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00D0">
        <w:rPr>
          <w:rFonts w:cs="Arial"/>
          <w:sz w:val="24"/>
          <w:szCs w:val="24"/>
        </w:rPr>
        <w:t>None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00D0">
        <w:rPr>
          <w:rFonts w:cs="Arial"/>
          <w:sz w:val="24"/>
          <w:szCs w:val="24"/>
        </w:rPr>
        <w:t>None</w:t>
      </w:r>
    </w:p>
    <w:p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E00D0">
        <w:rPr>
          <w:rFonts w:cs="Arial"/>
          <w:color w:val="0083A9" w:themeColor="accent1"/>
          <w:sz w:val="24"/>
          <w:szCs w:val="24"/>
        </w:rPr>
        <w:t>Pass</w:t>
      </w:r>
    </w:p>
    <w:p w:rsidR="004735FC" w:rsidRPr="006E00D0" w:rsidRDefault="00111306" w:rsidP="006E00D0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E00D0">
        <w:rPr>
          <w:rFonts w:cs="Arial"/>
          <w:sz w:val="24"/>
          <w:szCs w:val="24"/>
        </w:rPr>
        <w:t xml:space="preserve">Meeting was adjourned at 5:01 </w:t>
      </w:r>
      <w:r w:rsidR="006E00D0" w:rsidRPr="006D12BB">
        <w:rPr>
          <w:rFonts w:cs="Arial"/>
          <w:sz w:val="24"/>
          <w:szCs w:val="24"/>
        </w:rPr>
        <w:t>pm and submitted by Cherie Ameyaw</w:t>
      </w:r>
    </w:p>
    <w:p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E00D0">
        <w:rPr>
          <w:rFonts w:cs="Arial"/>
          <w:color w:val="0083A9" w:themeColor="accent1"/>
          <w:sz w:val="24"/>
          <w:szCs w:val="24"/>
        </w:rPr>
        <w:t>Dr. Cherie Ameyaw</w:t>
      </w:r>
    </w:p>
    <w:p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E00D0">
        <w:rPr>
          <w:rFonts w:cs="Arial"/>
          <w:color w:val="0083A9" w:themeColor="accent1"/>
          <w:sz w:val="24"/>
          <w:szCs w:val="24"/>
        </w:rPr>
        <w:t>Secretary</w:t>
      </w:r>
    </w:p>
    <w:p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FF" w:rsidRDefault="004F01FF" w:rsidP="00333C97">
      <w:pPr>
        <w:spacing w:after="0" w:line="240" w:lineRule="auto"/>
      </w:pPr>
      <w:r>
        <w:separator/>
      </w:r>
    </w:p>
  </w:endnote>
  <w:endnote w:type="continuationSeparator" w:id="0">
    <w:p w:rsidR="004F01FF" w:rsidRDefault="004F01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F01F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F01F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24B9A">
      <w:rPr>
        <w:noProof/>
        <w:sz w:val="18"/>
        <w:szCs w:val="18"/>
      </w:rPr>
      <w:t>3/3/2020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FF" w:rsidRDefault="004F01FF" w:rsidP="00333C97">
      <w:pPr>
        <w:spacing w:after="0" w:line="240" w:lineRule="auto"/>
      </w:pPr>
      <w:r>
        <w:separator/>
      </w:r>
    </w:p>
  </w:footnote>
  <w:footnote w:type="continuationSeparator" w:id="0">
    <w:p w:rsidR="004F01FF" w:rsidRDefault="004F01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C2043"/>
    <w:rsid w:val="00111306"/>
    <w:rsid w:val="00172FED"/>
    <w:rsid w:val="00190863"/>
    <w:rsid w:val="0019322E"/>
    <w:rsid w:val="001D57C3"/>
    <w:rsid w:val="0024684D"/>
    <w:rsid w:val="0027422C"/>
    <w:rsid w:val="002E661E"/>
    <w:rsid w:val="002F7B20"/>
    <w:rsid w:val="00324B9A"/>
    <w:rsid w:val="00333C97"/>
    <w:rsid w:val="00371558"/>
    <w:rsid w:val="003B13A5"/>
    <w:rsid w:val="004735FC"/>
    <w:rsid w:val="00480E5E"/>
    <w:rsid w:val="00484306"/>
    <w:rsid w:val="004E7CC2"/>
    <w:rsid w:val="004F01FF"/>
    <w:rsid w:val="004F19E6"/>
    <w:rsid w:val="00563E50"/>
    <w:rsid w:val="005A59D7"/>
    <w:rsid w:val="005C0549"/>
    <w:rsid w:val="005C132E"/>
    <w:rsid w:val="005E190C"/>
    <w:rsid w:val="005E7AC0"/>
    <w:rsid w:val="00611CEC"/>
    <w:rsid w:val="006759E9"/>
    <w:rsid w:val="006E00D0"/>
    <w:rsid w:val="006E7802"/>
    <w:rsid w:val="00721E86"/>
    <w:rsid w:val="007320D2"/>
    <w:rsid w:val="00753BFE"/>
    <w:rsid w:val="007D0112"/>
    <w:rsid w:val="00854B2A"/>
    <w:rsid w:val="008C031A"/>
    <w:rsid w:val="008C5487"/>
    <w:rsid w:val="009413D8"/>
    <w:rsid w:val="00951DC1"/>
    <w:rsid w:val="00951E4D"/>
    <w:rsid w:val="009A3327"/>
    <w:rsid w:val="00A47D9D"/>
    <w:rsid w:val="00A71730"/>
    <w:rsid w:val="00A85B26"/>
    <w:rsid w:val="00AE290D"/>
    <w:rsid w:val="00B4244D"/>
    <w:rsid w:val="00B42F63"/>
    <w:rsid w:val="00C25B0C"/>
    <w:rsid w:val="00CC08A3"/>
    <w:rsid w:val="00CF28C4"/>
    <w:rsid w:val="00D83D12"/>
    <w:rsid w:val="00E175EB"/>
    <w:rsid w:val="00E33862"/>
    <w:rsid w:val="00E50CC1"/>
    <w:rsid w:val="00E55A0A"/>
    <w:rsid w:val="00E601E9"/>
    <w:rsid w:val="00E9221F"/>
    <w:rsid w:val="00F371DD"/>
    <w:rsid w:val="00F533E4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2020-03-03T21:43:00Z</dcterms:created>
  <dcterms:modified xsi:type="dcterms:W3CDTF">2020-03-03T21:43:00Z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